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扬充APP说明书</w:t>
      </w:r>
    </w:p>
    <w:p>
      <w:pPr>
        <w:numPr>
          <w:ilvl w:val="0"/>
          <w:numId w:val="1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打开扬充充电app，可使用验证码或密码登录，用户可先查看用户协议和隐私政策，未注册用户登录即注册。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05250" cy="8594725"/>
            <wp:effectExtent l="0" t="0" r="0" b="15875"/>
            <wp:docPr id="1" name="图片 1" descr="16ea069ab628739e7f68701851d2c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ea069ab628739e7f68701851d2c9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59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登录后进入个人中心，个人中心展示用户昵称、手机号码、余额等信息，可在个人中心中 修改用户信息，充值（app未上架无法充值），查看订单，退款等功能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02025" cy="7705090"/>
            <wp:effectExtent l="0" t="0" r="3175" b="10160"/>
            <wp:docPr id="2" name="图片 2" descr="32d3c8414084f797a08a4df715278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2d3c8414084f797a08a4df7152789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770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>
      <w:pPr>
        <w:numPr>
          <w:ilvl w:val="0"/>
          <w:numId w:val="1"/>
        </w:numPr>
        <w:ind w:left="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点击充值记录查询用户的充值记录，展示用户的充值记录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47770" cy="8247380"/>
            <wp:effectExtent l="0" t="0" r="5080" b="1270"/>
            <wp:docPr id="3" name="图片 3" descr="192e19e0848c90ef4c825b4109862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92e19e0848c90ef4c825b4109862c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7770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0" w:leftChars="0" w:firstLine="417" w:firstLineChars="19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4、点击个人信息，编辑个人信息数据，建议用户添加车牌信息，确保用户可以享受充电停车优惠政策。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85870" cy="8343900"/>
            <wp:effectExtent l="0" t="0" r="5080" b="0"/>
            <wp:docPr id="4" name="图片 4" descr="67d093d2fab35507e9a83b704b8b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7d093d2fab35507e9a83b704b8b3e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587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5、点击地图信息，首次使用获取定位权限，点击地图上的站点信息可点击导航功能，如在地图上找不到目的地场站，可输入场站明匹配搜索。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53740" cy="7158990"/>
            <wp:effectExtent l="0" t="0" r="3810" b="3810"/>
            <wp:docPr id="6" name="图片 6" descr="d3c002f6853357c000096c96b143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3c002f6853357c000096c96b143a6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715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15640" cy="7074535"/>
            <wp:effectExtent l="0" t="0" r="3810" b="12065"/>
            <wp:docPr id="7" name="图片 7" descr="2f8ca0e093aea459d0c66cd348ea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f8ca0e093aea459d0c66cd348ea4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707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37230" cy="7121525"/>
            <wp:effectExtent l="0" t="0" r="1270" b="3175"/>
            <wp:docPr id="5" name="图片 5" descr="1dc25415b3b3868ca2bab85bee37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dc25415b3b3868ca2bab85bee37a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7230" cy="712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点击主页面上的扫码按钮，进入枪信息，点击开始充电按钮，选择充电汽车类型进行启动充电，订单正常启动后，可在地图的扫码按钮变化成停止按钮，点击进入订单信息，可在订单信息里，点击停止按钮停止充电（注：停止充电后，请等待30秒左右在进行拔枪操作，避免卡枪给您带来操作上的不便）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60495" cy="8712835"/>
            <wp:effectExtent l="0" t="0" r="1905" b="12065"/>
            <wp:docPr id="8" name="图片 8" descr="2f8ca0e093aea459d0c66cd348ea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f8ca0e093aea459d0c66cd348ea4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495" cy="871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804285" cy="8371840"/>
            <wp:effectExtent l="0" t="0" r="5715" b="10160"/>
            <wp:docPr id="9" name="图片 9" descr="3fa42793ce5ff1f0dfc1ff4926a4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fa42793ce5ff1f0dfc1ff4926a44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686175" cy="8110220"/>
            <wp:effectExtent l="0" t="0" r="9525" b="5080"/>
            <wp:docPr id="10" name="图片 10" descr="f09f2850935ea230fea6d388e75df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09f2850935ea230fea6d388e75dff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960495" cy="8712835"/>
            <wp:effectExtent l="0" t="0" r="1905" b="12065"/>
            <wp:docPr id="11" name="图片 11" descr="406765e3f00c00a9b73ad597fa1c2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06765e3f00c00a9b73ad597fa1c2c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495" cy="871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71CB4"/>
    <w:multiLevelType w:val="multilevel"/>
    <w:tmpl w:val="9B771CB4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ODA3NmRlNmFjYmY5YjZjZDQxM2M3N2NjYzkxMWYifQ=="/>
  </w:docVars>
  <w:rsids>
    <w:rsidRoot w:val="00000000"/>
    <w:rsid w:val="009E5AAC"/>
    <w:rsid w:val="058E569F"/>
    <w:rsid w:val="08F80836"/>
    <w:rsid w:val="0BA35EBC"/>
    <w:rsid w:val="212465FB"/>
    <w:rsid w:val="5779488A"/>
    <w:rsid w:val="58004A19"/>
    <w:rsid w:val="60123184"/>
    <w:rsid w:val="77A03194"/>
    <w:rsid w:val="7E6C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346</Words>
  <Characters>353</Characters>
  <Lines>0</Lines>
  <Paragraphs>0</Paragraphs>
  <TotalTime>47</TotalTime>
  <ScaleCrop>false</ScaleCrop>
  <LinksUpToDate>false</LinksUpToDate>
  <CharactersWithSpaces>354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2021-08-25T06:38:00Z</dcterms:created>
  <dc:creator>czz</dc:creator>
  <cp:lastModifiedBy>安静</cp:lastModifiedBy>
  <dcterms:modified xsi:type="dcterms:W3CDTF">2022-12-13T08:55:26Z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8C08421E088948E4AF796297376028E7</vt:lpwstr>
  </property>
</Properties>
</file>